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D7417F" w:rsidRDefault="00D7417F" w:rsidP="005134BC">
      <w:pPr>
        <w:pStyle w:val="NoSpacing"/>
        <w:rPr>
          <w:rFonts w:ascii="Arial" w:hAnsi="Arial" w:cs="Arial"/>
          <w:b/>
          <w:color w:val="1F3864" w:themeColor="accent1" w:themeShade="80"/>
          <w:sz w:val="24"/>
        </w:rPr>
      </w:pPr>
    </w:p>
    <w:p w:rsidR="005134BC" w:rsidRPr="00FE1A31" w:rsidRDefault="005134BC" w:rsidP="005134BC">
      <w:pPr>
        <w:pStyle w:val="NoSpacing"/>
        <w:rPr>
          <w:rFonts w:ascii="Arial" w:hAnsi="Arial" w:cs="Arial"/>
          <w:b/>
          <w:caps/>
          <w:color w:val="1F3864" w:themeColor="accent1" w:themeShade="80"/>
          <w:sz w:val="24"/>
        </w:rPr>
      </w:pPr>
      <w:r w:rsidRPr="00FE1A31">
        <w:rPr>
          <w:rFonts w:ascii="Arial" w:hAnsi="Arial" w:cs="Arial"/>
          <w:b/>
          <w:caps/>
          <w:color w:val="1F3864" w:themeColor="accent1" w:themeShade="80"/>
          <w:sz w:val="24"/>
        </w:rPr>
        <w:t xml:space="preserve">Allyson Collymore  </w:t>
      </w:r>
    </w:p>
    <w:p w:rsidR="005134BC" w:rsidRPr="00FA0387" w:rsidRDefault="005134BC" w:rsidP="005134BC">
      <w:pPr>
        <w:pStyle w:val="NoSpacing"/>
        <w:rPr>
          <w:rFonts w:ascii="Arial" w:hAnsi="Arial" w:cs="Arial"/>
          <w:b/>
          <w:sz w:val="24"/>
        </w:rPr>
      </w:pPr>
      <w:r w:rsidRPr="00FA0387">
        <w:rPr>
          <w:rFonts w:ascii="Arial" w:hAnsi="Arial" w:cs="Arial"/>
          <w:b/>
          <w:sz w:val="24"/>
        </w:rPr>
        <w:t xml:space="preserve">Member at Large </w:t>
      </w:r>
    </w:p>
    <w:p w:rsidR="005134BC" w:rsidRPr="00FA0387" w:rsidRDefault="005134BC">
      <w:pPr>
        <w:rPr>
          <w:rFonts w:ascii="Arial" w:hAnsi="Arial" w:cs="Arial"/>
          <w:sz w:val="24"/>
        </w:rPr>
      </w:pPr>
    </w:p>
    <w:p w:rsidR="00FA0387" w:rsidRDefault="005134BC">
      <w:pPr>
        <w:rPr>
          <w:rFonts w:ascii="Arial" w:hAnsi="Arial" w:cs="Arial"/>
          <w:sz w:val="24"/>
        </w:rPr>
      </w:pPr>
      <w:r w:rsidRPr="00FA0387">
        <w:rPr>
          <w:rFonts w:ascii="Arial" w:hAnsi="Arial" w:cs="Arial"/>
          <w:sz w:val="24"/>
        </w:rPr>
        <w:t>Allyson has almost 30 years experience working in social justice and human service organizations in the public and not-for-profit sectors, including those that serve seniors, women, children and youth, raci</w:t>
      </w:r>
      <w:bookmarkStart w:id="0" w:name="_GoBack"/>
      <w:bookmarkEnd w:id="0"/>
      <w:r w:rsidRPr="00FA0387">
        <w:rPr>
          <w:rFonts w:ascii="Arial" w:hAnsi="Arial" w:cs="Arial"/>
          <w:sz w:val="24"/>
        </w:rPr>
        <w:t xml:space="preserve">alized and immigrant populations. Applying a feminist, anti-racist and anti-oppression lens to her work, Allyson leads strategy, change and transformation initiatives in the areas of policy development, program design and service delivery. </w:t>
      </w:r>
    </w:p>
    <w:p w:rsidR="0029103E" w:rsidRPr="00FA0387" w:rsidRDefault="005134BC">
      <w:pPr>
        <w:rPr>
          <w:rFonts w:ascii="Arial" w:hAnsi="Arial" w:cs="Arial"/>
          <w:sz w:val="24"/>
        </w:rPr>
      </w:pPr>
      <w:r w:rsidRPr="00FA0387">
        <w:rPr>
          <w:rFonts w:ascii="Arial" w:hAnsi="Arial" w:cs="Arial"/>
          <w:sz w:val="24"/>
        </w:rPr>
        <w:t>Allyson is committed to community service and has volunteered in a variety of capacities. These include Board Member at The Stop Community Food Centre, Engagement Manager at Endeavour Volunteer Consulting and Panel Chair at United Way of Greater Toronto. Allyson holds a Bachelor of Arts in Psychology and Sociology from the University of Toronto, a Bachelor of Social Work, and a Master of Social Work from York University</w:t>
      </w:r>
    </w:p>
    <w:sectPr w:rsidR="0029103E" w:rsidRPr="00FA0387" w:rsidSect="00FA038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BC"/>
    <w:rsid w:val="0029103E"/>
    <w:rsid w:val="005134BC"/>
    <w:rsid w:val="00D7417F"/>
    <w:rsid w:val="00FA0387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6FFD"/>
  <w15:chartTrackingRefBased/>
  <w15:docId w15:val="{29796BD5-330B-4F13-88D5-9BEF8FE1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2021-06-03T15:20:00Z</dcterms:created>
  <dcterms:modified xsi:type="dcterms:W3CDTF">2021-06-03T18:38:00Z</dcterms:modified>
</cp:coreProperties>
</file>